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3638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94" w:firstLineChars="98"/>
        <w:jc w:val="center"/>
        <w:textAlignment w:val="auto"/>
        <w:rPr>
          <w:rFonts w:hint="eastAsia" w:ascii="SimHei" w:hAnsi="SimHei" w:eastAsia="SimHei" w:cs="SimHei"/>
          <w:b w:val="0"/>
          <w:bCs/>
          <w:sz w:val="30"/>
          <w:szCs w:val="30"/>
          <w:lang w:val="en-US" w:eastAsia="zh-CN"/>
        </w:rPr>
      </w:pPr>
      <w:r>
        <w:rPr>
          <w:rFonts w:hint="eastAsia" w:ascii="SimHei" w:hAnsi="SimHei" w:eastAsia="SimHei" w:cs="SimHei"/>
          <w:b w:val="0"/>
          <w:bCs/>
          <w:sz w:val="30"/>
          <w:szCs w:val="30"/>
          <w:lang w:val="en-US" w:eastAsia="zh-CN"/>
        </w:rPr>
        <w:t>常州市</w:t>
      </w:r>
      <w:bookmarkStart w:id="0" w:name="_GoBack"/>
      <w:bookmarkEnd w:id="0"/>
      <w:r>
        <w:rPr>
          <w:rFonts w:hint="eastAsia" w:ascii="SimHei" w:hAnsi="SimHei" w:eastAsia="SimHei" w:cs="SimHei"/>
          <w:b w:val="0"/>
          <w:bCs/>
          <w:sz w:val="30"/>
          <w:szCs w:val="30"/>
          <w:lang w:val="en-US" w:eastAsia="zh-CN"/>
        </w:rPr>
        <w:t>东青实验学校劳动</w:t>
      </w:r>
      <w:r>
        <w:rPr>
          <w:rFonts w:hint="eastAsia" w:ascii="SimHei" w:hAnsi="SimHei" w:eastAsia="SimHei" w:cs="SimHei"/>
          <w:b w:val="0"/>
          <w:bCs/>
          <w:sz w:val="30"/>
          <w:szCs w:val="30"/>
        </w:rPr>
        <w:t>课程实施</w:t>
      </w:r>
      <w:r>
        <w:rPr>
          <w:rFonts w:hint="eastAsia" w:ascii="SimHei" w:hAnsi="SimHei" w:eastAsia="SimHei" w:cs="SimHei"/>
          <w:b w:val="0"/>
          <w:bCs/>
          <w:sz w:val="30"/>
          <w:szCs w:val="30"/>
          <w:lang w:val="en-US" w:eastAsia="zh-CN"/>
        </w:rPr>
        <w:t>规划</w:t>
      </w:r>
    </w:p>
    <w:p w14:paraId="6B1C58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SimSun" w:hAnsi="SimSun" w:eastAsia="SimSun" w:cs="SimSun"/>
          <w:b/>
          <w:bCs w:val="0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b/>
          <w:bCs w:val="0"/>
          <w:sz w:val="24"/>
          <w:szCs w:val="24"/>
        </w:rPr>
        <w:t>一、</w:t>
      </w:r>
      <w:r>
        <w:rPr>
          <w:rFonts w:hint="eastAsia" w:ascii="SimSun" w:hAnsi="SimSun" w:cs="SimSun"/>
          <w:b/>
          <w:bCs w:val="0"/>
          <w:sz w:val="24"/>
          <w:szCs w:val="24"/>
          <w:lang w:eastAsia="zh-CN"/>
        </w:rPr>
        <w:t>课程</w:t>
      </w:r>
      <w:r>
        <w:rPr>
          <w:rFonts w:hint="eastAsia" w:ascii="SimSun" w:hAnsi="SimSun" w:cs="SimSun"/>
          <w:b/>
          <w:bCs w:val="0"/>
          <w:sz w:val="24"/>
          <w:szCs w:val="24"/>
          <w:lang w:val="en-US" w:eastAsia="zh-CN"/>
        </w:rPr>
        <w:t>背景</w:t>
      </w:r>
    </w:p>
    <w:p w14:paraId="696BF09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cs="SimSun"/>
          <w:sz w:val="21"/>
          <w:szCs w:val="21"/>
          <w:lang w:val="en-US" w:eastAsia="zh-CN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1. 政策导向</w:t>
      </w:r>
      <w:r>
        <w:rPr>
          <w:rFonts w:hint="eastAsia" w:ascii="SimSun" w:hAnsi="SimSun" w:cs="SimSun"/>
          <w:sz w:val="21"/>
          <w:szCs w:val="21"/>
          <w:lang w:val="en-US" w:eastAsia="zh-CN"/>
        </w:rPr>
        <w:t>‌</w:t>
      </w:r>
    </w:p>
    <w:p w14:paraId="083B11C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 w:ascii="SimSun" w:hAnsi="SimSun" w:cs="SimSun"/>
          <w:sz w:val="21"/>
          <w:szCs w:val="21"/>
          <w:lang w:val="en-US" w:eastAsia="zh-CN"/>
        </w:rPr>
      </w:pPr>
      <w:r>
        <w:rPr>
          <w:rFonts w:hint="default" w:ascii="SimSun" w:hAnsi="SimSun" w:cs="SimSun"/>
          <w:sz w:val="21"/>
          <w:szCs w:val="21"/>
          <w:lang w:val="en-US" w:eastAsia="zh-CN"/>
        </w:rPr>
        <w:t>近年来，国家密集出台多项教育政策，为课程改革指明方向。2014年《教育部关于全面深化课程改革落实立德树人根本任务的意见》提出构建符合教育规律、体现时代特征的人才培养体系；2021年“双减”政策要求学校开齐开足国家课程，提升在校学习效率，丰富学生学习生活，强化实践育人功能；2022年《义务教育劳动课程标准》的颁布，标志着劳动成为一门独立的必修课程，明确了各学段劳动素养培养要求；2023年《基础教育课程教学改革深化行动方案》强调学校需因校制宜规划课程，高质量落实国家课程，统筹国家、地方与校本课程实施。这些政策为小学劳动课程的规划与实施提供了根本遵循，要求劳动课程在注重劳动技能习得的同时，更强调劳动观念、劳动习惯、劳动精神的培育，以及综合实践能力的提升。</w:t>
      </w:r>
    </w:p>
    <w:p w14:paraId="4A5FDE2D">
      <w:pPr>
        <w:numPr>
          <w:ilvl w:val="0"/>
          <w:numId w:val="0"/>
        </w:numPr>
        <w:spacing w:line="360" w:lineRule="auto"/>
        <w:ind w:firstLine="420" w:firstLineChars="200"/>
        <w:rPr>
          <w:rFonts w:hint="eastAsia"/>
        </w:rPr>
      </w:pPr>
      <w:r>
        <w:rPr>
          <w:rFonts w:hint="eastAsia" w:ascii="Times New Roman" w:hAnsi="Times New Roman" w:eastAsia="SimSun" w:cs="Times New Roman"/>
          <w:kern w:val="2"/>
          <w:sz w:val="21"/>
          <w:szCs w:val="24"/>
          <w:lang w:val="en-US" w:eastAsia="zh-CN" w:bidi="ar-SA"/>
        </w:rPr>
        <w:t>2.</w:t>
      </w:r>
      <w:r>
        <w:rPr>
          <w:rFonts w:hint="eastAsia"/>
        </w:rPr>
        <w:t>学校办学理念与课程体系</w:t>
      </w:r>
    </w:p>
    <w:p w14:paraId="23BF447A">
      <w:pPr>
        <w:numPr>
          <w:ilvl w:val="0"/>
          <w:numId w:val="0"/>
        </w:num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常州市东青实验学校以“全人教育”为办学理念，构建了“常青藤”课程体系，倡导“生态・开放”的课程文化与“润泽心灵・健全人格”的课程理念，致力于培育“向阳・向上・向美”的青藤少年。小学劳动课程作为“常青藤”课程体系中“根课程”（国家课程）的重要组成部分，必须紧密贴合学校整体课程规划，夯实学生劳动素养基础。同时，积极依托“茎课程”的拓展提升与“叶课程”的实践活动，实现劳动教育与学校“感恩课程”、“四季学生综合活动课程”等特色校本课程的有机融合，引导学生在真实的劳动体验中感悟成长，为形成尊重劳动、热爱劳动的良好品格奠定基础。</w:t>
      </w:r>
    </w:p>
    <w:p w14:paraId="44A6142B">
      <w:pPr>
        <w:numPr>
          <w:ilvl w:val="0"/>
          <w:numId w:val="0"/>
        </w:numPr>
        <w:spacing w:line="360" w:lineRule="auto"/>
        <w:ind w:left="0" w:leftChars="0" w:firstLine="420" w:firstLineChars="200"/>
      </w:pPr>
      <w:r>
        <w:rPr>
          <w:rFonts w:ascii="Times New Roman" w:hAnsi="Times New Roman" w:eastAsia="SimSun" w:cs="Times New Roman"/>
          <w:kern w:val="2"/>
          <w:sz w:val="21"/>
          <w:szCs w:val="24"/>
          <w:lang w:val="en-US" w:eastAsia="zh-CN" w:bidi="ar-SA"/>
        </w:rPr>
        <w:t>3.</w:t>
      </w:r>
      <w:r>
        <w:rPr>
          <w:rFonts w:hint="eastAsia"/>
        </w:rPr>
        <w:t>学科自身价值与学生发展需求</w:t>
      </w:r>
    </w:p>
    <w:p w14:paraId="76E56DE9">
      <w:pPr>
        <w:numPr>
          <w:ilvl w:val="0"/>
          <w:numId w:val="0"/>
        </w:numPr>
        <w:spacing w:line="360" w:lineRule="auto"/>
        <w:ind w:firstLine="420" w:firstLineChars="200"/>
        <w:rPr>
          <w:rFonts w:hint="eastAsia"/>
        </w:rPr>
      </w:pPr>
      <w:r>
        <w:t>劳动教育是发挥劳动的育人功能，对学生进行热爱劳动、热爱劳动人民的教育活动，是德智体美劳全面培养教育体系的重要组成部分。小学阶段是学生劳动意识和习惯养成的关键启蒙期，此时的劳动课程不仅要引导学生掌握日常生活、生产劳动及服务性劳动的基础知识和技能，更要通过亲身实践，引导学生体会劳动创造美好生活，感知劳动的不易与光荣，弘扬勤俭、奋斗、创新、奉献的劳动精神。同时，结合学校“生态・开放”的课程文化，劳动课程需充分利用校园、家庭及社区（乡村）资源，构建开放的劳动实践场域，设计符合小学生认知特点的活动，满足学生</w:t>
      </w:r>
      <w:r>
        <w:rPr>
          <w:rFonts w:hint="eastAsia"/>
          <w:lang w:val="en-US" w:eastAsia="zh-CN"/>
        </w:rPr>
        <w:t>通过</w:t>
      </w:r>
      <w:r>
        <w:t>动手实践</w:t>
      </w:r>
      <w:r>
        <w:rPr>
          <w:rFonts w:hint="eastAsia"/>
          <w:lang w:val="en-US" w:eastAsia="zh-CN"/>
        </w:rPr>
        <w:t>来</w:t>
      </w:r>
      <w:r>
        <w:t>锻炼意志、健全人格、发展自我的内在成长需求。</w:t>
      </w:r>
    </w:p>
    <w:p w14:paraId="5D4F841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SimSun" w:hAnsi="SimSun" w:cs="SimSun"/>
          <w:sz w:val="21"/>
          <w:szCs w:val="21"/>
          <w:lang w:val="en-US" w:eastAsia="zh-CN"/>
        </w:rPr>
      </w:pPr>
    </w:p>
    <w:p w14:paraId="596F974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left"/>
        <w:textAlignment w:val="auto"/>
        <w:rPr>
          <w:rFonts w:hint="eastAsia" w:ascii="SimSun" w:hAnsi="SimSun" w:cs="SimSun"/>
          <w:b w:val="0"/>
          <w:bCs/>
          <w:sz w:val="21"/>
          <w:szCs w:val="21"/>
          <w:lang w:val="en-US" w:eastAsia="zh-CN"/>
        </w:rPr>
      </w:pPr>
      <w:r>
        <w:rPr>
          <w:rFonts w:hint="eastAsia" w:ascii="SimSun" w:hAnsi="SimSun" w:cs="SimSun"/>
          <w:sz w:val="24"/>
          <w:szCs w:val="24"/>
          <w:lang w:eastAsia="zh-CN"/>
        </w:rPr>
        <w:t>二</w:t>
      </w:r>
      <w:r>
        <w:rPr>
          <w:rFonts w:hint="eastAsia" w:ascii="SimSun" w:hAnsi="SimSun" w:cs="SimSun"/>
          <w:b/>
          <w:bCs w:val="0"/>
          <w:sz w:val="24"/>
          <w:szCs w:val="24"/>
          <w:lang w:val="en-US" w:eastAsia="zh-CN"/>
        </w:rPr>
        <w:t>、课程目标</w:t>
      </w:r>
      <w:r>
        <w:rPr>
          <w:rFonts w:hint="eastAsia" w:ascii="SimSun" w:hAnsi="SimSun" w:cs="SimSun"/>
          <w:b/>
          <w:bCs w:val="0"/>
          <w:sz w:val="21"/>
          <w:szCs w:val="21"/>
          <w:lang w:val="en-US" w:eastAsia="zh-CN"/>
        </w:rPr>
        <w:br w:type="textWrapping"/>
      </w:r>
      <w:r>
        <w:rPr>
          <w:rFonts w:hint="eastAsia" w:ascii="SimSun" w:hAnsi="SimSun" w:cs="SimSun"/>
          <w:b/>
          <w:bCs w:val="0"/>
          <w:sz w:val="21"/>
          <w:szCs w:val="21"/>
          <w:lang w:val="en-US" w:eastAsia="zh-CN"/>
        </w:rPr>
        <w:t xml:space="preserve">    </w:t>
      </w:r>
      <w:r>
        <w:rPr>
          <w:rFonts w:hint="eastAsia" w:ascii="SimSun" w:hAnsi="SimSun" w:cs="SimSun"/>
          <w:b w:val="0"/>
          <w:bCs/>
          <w:sz w:val="21"/>
          <w:szCs w:val="21"/>
          <w:lang w:val="en-US" w:eastAsia="zh-CN"/>
        </w:rPr>
        <w:t>以《义务教育劳动课程标准（2022版）》为指导，结合学校“常青藤”课程体系，围绕“在劳动中观察生活、在劳动中思考方法、在劳动中创造价值”的理念，设定以下课程目标：</w:t>
      </w:r>
    </w:p>
    <w:p w14:paraId="0508C90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 w:firstLine="210" w:firstLineChars="100"/>
        <w:jc w:val="left"/>
        <w:textAlignment w:val="auto"/>
        <w:rPr>
          <w:rFonts w:hint="eastAsia" w:ascii="SimSun" w:hAnsi="SimSun" w:cs="SimSun"/>
          <w:b w:val="0"/>
          <w:bCs/>
          <w:sz w:val="21"/>
          <w:szCs w:val="21"/>
          <w:lang w:val="en-US" w:eastAsia="zh-CN"/>
        </w:rPr>
      </w:pPr>
      <w:r>
        <w:rPr>
          <w:rFonts w:hint="eastAsia" w:ascii="SimSun" w:hAnsi="SimSun" w:cs="SimSun"/>
          <w:b w:val="0"/>
          <w:bCs/>
          <w:sz w:val="21"/>
          <w:szCs w:val="21"/>
          <w:lang w:val="en-US" w:eastAsia="zh-CN"/>
        </w:rPr>
        <w:t>1. 劳动观念培育</w:t>
      </w:r>
    </w:p>
    <w:p w14:paraId="0D06753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cs="SimSun"/>
          <w:b w:val="0"/>
          <w:bCs/>
          <w:sz w:val="21"/>
          <w:szCs w:val="21"/>
          <w:lang w:val="en-US" w:eastAsia="zh-CN"/>
        </w:rPr>
      </w:pPr>
      <w:r>
        <w:rPr>
          <w:rFonts w:hint="eastAsia" w:ascii="SimSun" w:hAnsi="SimSun" w:cs="SimSun"/>
          <w:b w:val="0"/>
          <w:bCs/>
          <w:sz w:val="21"/>
          <w:szCs w:val="21"/>
          <w:lang w:val="en-US" w:eastAsia="zh-CN"/>
        </w:rPr>
        <w:t>引导学生从日常生活中发现劳动的价值与意义。通过“整理书包”“洗红领巾”“垃圾分类宣传员”等活动，让学生从具体生活情境中体会劳动创造美好生活，理解劳动与个人成长、家庭幸福、校园美丽的密切关系，树立正确的劳动观念。</w:t>
      </w:r>
    </w:p>
    <w:p w14:paraId="5F24B24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jc w:val="left"/>
        <w:textAlignment w:val="auto"/>
        <w:rPr>
          <w:rFonts w:hint="eastAsia" w:ascii="SimSun" w:hAnsi="SimSun" w:cs="SimSun"/>
          <w:b w:val="0"/>
          <w:bCs/>
          <w:sz w:val="21"/>
          <w:szCs w:val="21"/>
          <w:lang w:val="en-US" w:eastAsia="zh-CN"/>
        </w:rPr>
      </w:pPr>
      <w:r>
        <w:rPr>
          <w:rFonts w:hint="eastAsia" w:ascii="SimSun" w:hAnsi="SimSun" w:cs="SimSun"/>
          <w:b w:val="0"/>
          <w:bCs/>
          <w:sz w:val="21"/>
          <w:szCs w:val="21"/>
          <w:lang w:val="en-US" w:eastAsia="zh-CN"/>
        </w:rPr>
        <w:t>劳动规划与反思能力培育</w:t>
      </w:r>
    </w:p>
    <w:p w14:paraId="06B8213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cs="SimSun"/>
          <w:b w:val="0"/>
          <w:bCs/>
          <w:sz w:val="21"/>
          <w:szCs w:val="21"/>
          <w:lang w:val="en-US" w:eastAsia="zh-CN"/>
        </w:rPr>
      </w:pPr>
      <w:r>
        <w:rPr>
          <w:rFonts w:hint="eastAsia" w:ascii="SimSun" w:hAnsi="SimSun" w:cs="SimSun"/>
          <w:b w:val="0"/>
          <w:bCs/>
          <w:sz w:val="21"/>
          <w:szCs w:val="21"/>
          <w:lang w:val="en-US" w:eastAsia="zh-CN"/>
        </w:rPr>
        <w:t>培养学生系统规划劳动过程、反思优化方法的能力。在“家务劳动计划”“班级图书角管理”“食谱设计与食材采购”等项目中，指导学生制定合理计划，预估时间与资源，在实践后总结反思，提升劳动效率与质量，培养严谨细致的劳动态度。</w:t>
      </w:r>
    </w:p>
    <w:p w14:paraId="3FB2605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jc w:val="left"/>
        <w:textAlignment w:val="auto"/>
        <w:rPr>
          <w:rFonts w:hint="eastAsia" w:ascii="SimSun" w:hAnsi="SimSun" w:cs="SimSun"/>
          <w:b w:val="0"/>
          <w:bCs/>
          <w:sz w:val="21"/>
          <w:szCs w:val="21"/>
          <w:lang w:val="en-US" w:eastAsia="zh-CN"/>
        </w:rPr>
      </w:pPr>
      <w:r>
        <w:rPr>
          <w:rFonts w:hint="eastAsia" w:ascii="SimSun" w:hAnsi="SimSun" w:cs="SimSun"/>
          <w:b w:val="0"/>
          <w:bCs/>
          <w:sz w:val="21"/>
          <w:szCs w:val="21"/>
          <w:lang w:val="en-US" w:eastAsia="zh-CN"/>
        </w:rPr>
        <w:t>劳动项目设计与实施能力培育</w:t>
      </w:r>
    </w:p>
    <w:p w14:paraId="5988F1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cs="SimSun"/>
          <w:b w:val="0"/>
          <w:bCs/>
          <w:sz w:val="21"/>
          <w:szCs w:val="21"/>
          <w:lang w:val="en-US" w:eastAsia="zh-CN"/>
        </w:rPr>
      </w:pPr>
      <w:r>
        <w:rPr>
          <w:rFonts w:hint="eastAsia" w:ascii="SimSun" w:hAnsi="SimSun" w:cs="SimSun"/>
          <w:b w:val="0"/>
          <w:bCs/>
          <w:sz w:val="21"/>
          <w:szCs w:val="21"/>
          <w:lang w:val="en-US" w:eastAsia="zh-CN"/>
        </w:rPr>
        <w:t>指导学生围绕真实需求，设计并实施完整的劳动项目。例如在“设计班徽”、“T型路口信号灯制作”、“清扫廊道”等活动中，从需求分析、方案设计到材料准备、动手实践，全程参与，培养学生发现问题、分析问题、解决问题的综合能力。</w:t>
      </w:r>
    </w:p>
    <w:p w14:paraId="5DB3C44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jc w:val="left"/>
        <w:textAlignment w:val="auto"/>
        <w:rPr>
          <w:rFonts w:hint="eastAsia" w:ascii="SimSun" w:hAnsi="SimSun" w:cs="SimSun"/>
          <w:b w:val="0"/>
          <w:bCs/>
          <w:sz w:val="21"/>
          <w:szCs w:val="21"/>
          <w:lang w:val="en-US" w:eastAsia="zh-CN"/>
        </w:rPr>
      </w:pPr>
      <w:r>
        <w:rPr>
          <w:rFonts w:hint="eastAsia" w:ascii="SimSun" w:hAnsi="SimSun" w:cs="SimSun"/>
          <w:b w:val="0"/>
          <w:bCs/>
          <w:sz w:val="21"/>
          <w:szCs w:val="21"/>
          <w:lang w:val="en-US" w:eastAsia="zh-CN"/>
        </w:rPr>
        <w:t>工具使用与空间想象能力培育</w:t>
      </w:r>
    </w:p>
    <w:p w14:paraId="25E9A9F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cs="SimSun"/>
          <w:b w:val="0"/>
          <w:bCs/>
          <w:sz w:val="21"/>
          <w:szCs w:val="21"/>
          <w:lang w:val="en-US" w:eastAsia="zh-CN"/>
        </w:rPr>
      </w:pPr>
      <w:r>
        <w:rPr>
          <w:rFonts w:hint="eastAsia" w:ascii="SimSun" w:hAnsi="SimSun" w:cs="SimSun"/>
          <w:b w:val="0"/>
          <w:bCs/>
          <w:sz w:val="21"/>
          <w:szCs w:val="21"/>
          <w:lang w:val="en-US" w:eastAsia="zh-CN"/>
        </w:rPr>
        <w:t>通过“七巧板拼搭”、“立体贺卡制作”、“木笔筒制作”、“兔子灯扎制”"等活动，培养学生的空间想象能力和工具使用能力。让学生在观察模型、理解结构、动手制作的过程中，发展空间观念，掌握工具的正确使用方法，并能根据需求进行创意改进。</w:t>
      </w:r>
    </w:p>
    <w:p w14:paraId="2BCC5FF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jc w:val="left"/>
        <w:textAlignment w:val="auto"/>
        <w:rPr>
          <w:rFonts w:hint="eastAsia" w:ascii="SimSun" w:hAnsi="SimSun" w:cs="SimSun"/>
          <w:b w:val="0"/>
          <w:bCs/>
          <w:sz w:val="21"/>
          <w:szCs w:val="21"/>
          <w:lang w:val="en-US" w:eastAsia="zh-CN"/>
        </w:rPr>
      </w:pPr>
      <w:r>
        <w:rPr>
          <w:rFonts w:hint="eastAsia" w:ascii="SimSun" w:hAnsi="SimSun" w:cs="SimSun"/>
          <w:b w:val="0"/>
          <w:bCs/>
          <w:sz w:val="21"/>
          <w:szCs w:val="21"/>
          <w:lang w:val="en-US" w:eastAsia="zh-CN"/>
        </w:rPr>
        <w:t>劳动技能熟练掌握与运用</w:t>
      </w:r>
    </w:p>
    <w:p w14:paraId="34CD758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cs="SimSun"/>
          <w:b w:val="0"/>
          <w:bCs/>
          <w:sz w:val="21"/>
          <w:szCs w:val="21"/>
          <w:lang w:val="en-US" w:eastAsia="zh-CN"/>
        </w:rPr>
      </w:pPr>
      <w:r>
        <w:rPr>
          <w:rFonts w:hint="eastAsia" w:ascii="SimSun" w:hAnsi="SimSun" w:cs="SimSun"/>
          <w:b w:val="0"/>
          <w:bCs/>
          <w:sz w:val="21"/>
          <w:szCs w:val="21"/>
          <w:lang w:val="en-US" w:eastAsia="zh-CN"/>
        </w:rPr>
        <w:t>通过各年级循序渐进的劳动实践，使学生扎实掌握日常生活劳动、生产劳动和服务性劳动的基本技能。从一年级的“系鞋带”、“整理文具”到六年级的“香干炒芹菜”、“扦插菊花”，确保劳动技能的准确、规范与熟练，为独立生活奠定基础。</w:t>
      </w:r>
    </w:p>
    <w:p w14:paraId="6CA62D7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jc w:val="left"/>
        <w:textAlignment w:val="auto"/>
        <w:rPr>
          <w:rFonts w:hint="eastAsia" w:ascii="SimSun" w:hAnsi="SimSun" w:cs="SimSun"/>
          <w:b w:val="0"/>
          <w:bCs/>
          <w:sz w:val="21"/>
          <w:szCs w:val="21"/>
          <w:lang w:val="en-US" w:eastAsia="zh-CN"/>
        </w:rPr>
      </w:pPr>
      <w:r>
        <w:rPr>
          <w:rFonts w:hint="eastAsia" w:ascii="SimSun" w:hAnsi="SimSun" w:cs="SimSun"/>
          <w:b w:val="0"/>
          <w:bCs/>
          <w:sz w:val="21"/>
          <w:szCs w:val="21"/>
          <w:lang w:val="en-US" w:eastAsia="zh-CN"/>
        </w:rPr>
        <w:t>劳动成果总结与分享能力培育</w:t>
      </w:r>
    </w:p>
    <w:p w14:paraId="463D40E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cs="SimSun"/>
          <w:b w:val="0"/>
          <w:bCs/>
          <w:sz w:val="21"/>
          <w:szCs w:val="21"/>
          <w:lang w:val="en-US" w:eastAsia="zh-CN"/>
        </w:rPr>
      </w:pPr>
      <w:r>
        <w:rPr>
          <w:rFonts w:hint="eastAsia" w:ascii="SimSun" w:hAnsi="SimSun" w:cs="SimSun"/>
          <w:b w:val="0"/>
          <w:bCs/>
          <w:sz w:val="21"/>
          <w:szCs w:val="21"/>
          <w:lang w:val="en-US" w:eastAsia="zh-CN"/>
        </w:rPr>
        <w:t>指导学生系统梳理劳动过程，创造性展示劳动成果。通过“劳动周”分享，培养学生清晰表达劳动过程、有效展示劳动成果的能力，鼓励学生用恰当的方式宣传劳动价值，分享劳动智慧，提升劳动成就感和影响力。</w:t>
      </w:r>
    </w:p>
    <w:p w14:paraId="47CC34C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jc w:val="left"/>
        <w:textAlignment w:val="auto"/>
        <w:rPr>
          <w:rFonts w:hint="eastAsia" w:ascii="SimSun" w:hAnsi="SimSun" w:cs="SimSun"/>
          <w:b w:val="0"/>
          <w:bCs/>
          <w:sz w:val="21"/>
          <w:szCs w:val="21"/>
          <w:lang w:val="en-US" w:eastAsia="zh-CN"/>
        </w:rPr>
      </w:pPr>
      <w:r>
        <w:rPr>
          <w:rFonts w:hint="eastAsia" w:ascii="SimSun" w:hAnsi="SimSun" w:cs="SimSun"/>
          <w:b w:val="0"/>
          <w:bCs/>
          <w:sz w:val="21"/>
          <w:szCs w:val="21"/>
          <w:lang w:val="en-US" w:eastAsia="zh-CN"/>
        </w:rPr>
        <w:t>劳动精神与综合素养培育</w:t>
      </w:r>
    </w:p>
    <w:p w14:paraId="1CD0379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sz w:val="21"/>
          <w:szCs w:val="21"/>
          <w:lang w:val="en-US" w:eastAsia="zh-CN"/>
        </w:rPr>
      </w:pPr>
      <w:r>
        <w:rPr>
          <w:rFonts w:hint="eastAsia" w:ascii="SimSun" w:hAnsi="SimSun" w:cs="SimSun"/>
          <w:b w:val="0"/>
          <w:bCs/>
          <w:sz w:val="21"/>
          <w:szCs w:val="21"/>
          <w:lang w:val="en-US" w:eastAsia="zh-CN"/>
        </w:rPr>
        <w:t>通过劳动实践，培育学生吃苦耐劳、团结协作、精益求精的劳动品质。深度融合学校“感恩教育”特色，在劳动中体悟奉献，懂得感恩生命、感恩自然、感恩家庭、感恩学校、感恩社会；结合“生命教育”理念，在种植养护中感受生命成长，珍视生命价值。通过劳动课程的实施，促进学生形成健全人格，实现劳动素养与综合素养的协同发展。</w:t>
      </w:r>
      <w:r>
        <w:rPr>
          <w:rFonts w:hint="eastAsia" w:ascii="SimSun" w:hAnsi="SimSun" w:eastAsia="SimSun" w:cs="SimSun"/>
          <w:sz w:val="21"/>
          <w:szCs w:val="21"/>
          <w:lang w:val="en-US" w:eastAsia="zh-CN"/>
        </w:rPr>
        <w:t>‌</w:t>
      </w:r>
    </w:p>
    <w:p w14:paraId="5433981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sz w:val="21"/>
          <w:szCs w:val="21"/>
          <w:lang w:val="en-US" w:eastAsia="zh-CN"/>
        </w:rPr>
      </w:pPr>
    </w:p>
    <w:p w14:paraId="300031F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SimSun" w:hAnsi="SimSun" w:eastAsia="SimSun" w:cs="SimSun"/>
          <w:b/>
          <w:bCs/>
          <w:sz w:val="24"/>
          <w:szCs w:val="24"/>
          <w:lang w:val="en-US" w:eastAsia="zh-CN"/>
        </w:rPr>
      </w:pPr>
      <w:r>
        <w:rPr>
          <w:rFonts w:hint="eastAsia" w:ascii="SimSun" w:hAnsi="SimSun" w:cs="SimSun"/>
          <w:b/>
          <w:bCs/>
          <w:sz w:val="24"/>
          <w:szCs w:val="24"/>
          <w:lang w:val="en-US" w:eastAsia="zh-CN"/>
        </w:rPr>
        <w:t>三、课程</w:t>
      </w:r>
      <w:r>
        <w:rPr>
          <w:rFonts w:ascii="SimSun" w:hAnsi="SimSun" w:eastAsia="SimSun" w:cs="SimSun"/>
          <w:b/>
          <w:bCs/>
          <w:sz w:val="24"/>
          <w:szCs w:val="24"/>
        </w:rPr>
        <w:t>内容</w:t>
      </w:r>
      <w:r>
        <w:rPr>
          <w:rFonts w:hint="eastAsia" w:ascii="SimSun" w:hAnsi="SimSun" w:cs="SimSun"/>
          <w:b/>
          <w:bCs/>
          <w:sz w:val="24"/>
          <w:szCs w:val="24"/>
          <w:lang w:val="en-US" w:eastAsia="zh-CN"/>
        </w:rPr>
        <w:t>与结构</w:t>
      </w:r>
    </w:p>
    <w:p w14:paraId="067CDC4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 xml:space="preserve"> （一）根课程——国家课程校本化实施（必修）</w:t>
      </w:r>
    </w:p>
    <w:p w14:paraId="3EA4341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以《义务教育劳动课程标准（2022版）》为纲领，融入学校“全人教育”理念，构建符合青藤少年成长规律的校本化劳动课程内容体系，强调实践性、序列性与生活化。</w:t>
      </w:r>
    </w:p>
    <w:p w14:paraId="4E10DFB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1.自我服务与家庭劳动领域</w:t>
      </w:r>
    </w:p>
    <w:p w14:paraId="7A2C37A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一、二年级：聚焦个人生活自理，学习“整理书包”、“系鞋带”、“叠衣服”、“理床铺” 等，培养“自己的事情自己做”的独立意识。</w:t>
      </w:r>
    </w:p>
    <w:p w14:paraId="7F3871A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三、四年级：承担家庭责任，学习“洗衣物”、“擦桌椅”、“自制收纳盒”、“整理衣橱”，从服务自我扩展到服务家庭。</w:t>
      </w:r>
    </w:p>
    <w:p w14:paraId="67E3B5C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五、六年级：参与家庭管理，学习“食谱设计与食材采购”、“香干炒芹菜”、“家用电器的规范使用”，体悟劳动对家庭温馨的贡献。</w:t>
      </w:r>
    </w:p>
    <w:p w14:paraId="4BAC705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2.校园劳动与服务领域</w:t>
      </w:r>
    </w:p>
    <w:p w14:paraId="0CB76F3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一、二年级：承担简单的班级服务，如整理自己的“文具盒”、轮流值日擦黑板，培养集体归属感。</w:t>
      </w:r>
    </w:p>
    <w:p w14:paraId="78F5113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三、四年级：参与公共空间维护，如“清扫廊道”、管理“班级图书角”、担任“垃圾分类宣传员”，强化小主人翁精神。</w:t>
      </w:r>
    </w:p>
    <w:p w14:paraId="7212664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五、六年级：策划并执行校园服务项目，如“设计班徽”、组织班级绿植养护，在服务中展现领导力与创造力。</w:t>
      </w:r>
    </w:p>
    <w:p w14:paraId="67EF0C3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3.生产劳动与工艺制作领域</w:t>
      </w:r>
    </w:p>
    <w:p w14:paraId="1982DB3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一、二年级：通过“七巧板”、“风车”、“长草娃娃” 等趣味制作，初步感知材料特性，锻炼手眼协调。</w:t>
      </w:r>
    </w:p>
    <w:p w14:paraId="27349C0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三、四年级：学习“立体贺卡”、“剪纸团花”、“泥碗”、“泥笔筒” 等传统工艺，理解制作流程，培养耐心与专注。</w:t>
      </w:r>
    </w:p>
    <w:p w14:paraId="4633101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五、六年级：挑战“小锯子”、“木笔筒”、“创意时钟”、“兔子灯” 等复杂项目，融合工具使用与美学设计，提升解决复杂问题的能力。</w:t>
      </w:r>
    </w:p>
    <w:p w14:paraId="1D1BE49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4.新技术体验与探究领域</w:t>
      </w:r>
    </w:p>
    <w:p w14:paraId="625315A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三、四年级：接触简单机械与电路，制作“动画手翻书”、“拉花彩练”，感受动力与结构之美。</w:t>
      </w:r>
    </w:p>
    <w:p w14:paraId="05B3A55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五、六年级：探索现代技术应用，组装“电池盒”、“T型路口信号灯”、“简易电动机”，理解劳动与技术发展的关系。</w:t>
      </w:r>
    </w:p>
    <w:p w14:paraId="7F430D0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（二）茎课程——拓展与提升课程（选修+必修）</w:t>
      </w:r>
    </w:p>
    <w:p w14:paraId="0027E69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1. 摆渡课程（必修）——幼小劳动衔接课程</w:t>
      </w: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br w:type="textWrapping"/>
      </w: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针对一年级新生，开设幼小劳动衔接课程，内容包括：</w:t>
      </w:r>
    </w:p>
    <w:p w14:paraId="410428F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习惯衔接：通过“我们爱劳动”、“认识校园”等活动，熟悉小学劳动规范，从游戏化劳动向任务式劳动平稳过渡。</w:t>
      </w:r>
    </w:p>
    <w:p w14:paraId="0535DAA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技能衔接：重点训练“整理文具盒”、“洗红领巾”等必备技能，弥补个体差异，确保所有学生具备参与集体劳动的基础能力。</w:t>
      </w:r>
    </w:p>
    <w:p w14:paraId="18BCC9D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2.拓展课程（选修+必修）</w:t>
      </w:r>
    </w:p>
    <w:p w14:paraId="78E046B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跨学科整合课程（选修）：结合学校“足球+”、“国际象棋”、“感恩课程”等特色项目，开发主题式劳动课程</w:t>
      </w:r>
      <w:r>
        <w:rPr>
          <w:rFonts w:hint="eastAsia" w:ascii="SimSun" w:hAnsi="SimSun" w:cs="SimSun"/>
          <w:kern w:val="2"/>
          <w:sz w:val="21"/>
          <w:szCs w:val="21"/>
          <w:lang w:val="en-US" w:eastAsia="zh-CN" w:bidi="ar-SA"/>
        </w:rPr>
        <w:t>，具体如下：</w:t>
      </w:r>
    </w:p>
    <w:p w14:paraId="6264A46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“足球与劳动”：制作维护训练器材（如标志盘）、设计队徽，理解劳动对团队运动的基础支撑。</w:t>
      </w:r>
    </w:p>
    <w:p w14:paraId="26EF390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“感恩餐制作”：在“彩色小圆子”、“做蛋糕” 等烹饪劳动中，融入感恩教育，体悟“一粥一饭，当思来之不易”。</w:t>
      </w:r>
    </w:p>
    <w:p w14:paraId="2996AEA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“节气里的劳动”：结合“土培吊兰”、“扦插菊花”，学习二十四节气中的传统农事与智慧。</w:t>
      </w:r>
    </w:p>
    <w:p w14:paraId="3E37822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校本拓展课程（必修+选修）：</w:t>
      </w:r>
    </w:p>
    <w:p w14:paraId="72E18DF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必修部分：“劳动创意工坊”，每周1课时，系统学习工具安全使用、材料特性与基础工艺，为个性化创作打下坚实基础。</w:t>
      </w:r>
    </w:p>
    <w:p w14:paraId="23B3F71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选修部分：开设“创意手工社”、“小小美食家”、“木趣工坊”等社团，满足学生对特定劳动领域的深度探索和兴趣发展。</w:t>
      </w:r>
    </w:p>
    <w:p w14:paraId="0503DC0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（三）叶课程——校园四季综合活动课程（必修）</w:t>
      </w:r>
    </w:p>
    <w:p w14:paraId="0DBCB4C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将劳动教育全面融入学校“访问春天、嬉夏、品秋、暖冬”四季主题综合活动，让劳动在真实的校园生活场景中焕发活力。</w:t>
      </w:r>
    </w:p>
    <w:p w14:paraId="0AFE1FC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访春活动（2-4月）：开展“播种希望，美化校园”主题劳动。结合“蔬菜种植”校本课程，进行春季播种；开展“我的班级绿植角”设计评比，运用测量、规划知识，亲手种植养护，撰写观察日记，感受生命成长，用劳动唤醒春天。</w:t>
      </w:r>
    </w:p>
    <w:p w14:paraId="0693BCE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嬉夏活动（5-7月）：举办“劳动技能吉尼斯”挑战赛。设置“系鞋带”、“叠衣服”、“包书皮”等趣味比赛项目；在科技周中展示“创意时钟”、“迷宫盘”等自制科技作品，激发劳动热情，展现劳动智慧。</w:t>
      </w:r>
    </w:p>
    <w:p w14:paraId="01CE895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品秋活动（8-10月）：组织“秋收节”暨感恩劳动实践。收获春季种植的作物，举办校园义卖；学习制作“树叶书签”、“泥蔬菜”等秋日作品；在运动会中承担后勤服务、场地清洁等志愿岗位，在丰收与奉献中品读劳动价值。</w:t>
      </w:r>
    </w:p>
    <w:p w14:paraId="5644DDC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暖冬活动（11-1月）：开展“情暖冬日，巧手迎新年”劳动创作。制作“剪纸团花”</w:t>
      </w:r>
      <w:r>
        <w:rPr>
          <w:rFonts w:hint="eastAsia" w:ascii="SimSun" w:hAnsi="SimSun" w:cs="SimSun"/>
          <w:kern w:val="2"/>
          <w:sz w:val="21"/>
          <w:szCs w:val="21"/>
          <w:lang w:val="en-US" w:eastAsia="zh-CN" w:bidi="ar-SA"/>
        </w:rPr>
        <w:t>、</w:t>
      </w: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“拉花彩练”装饰教室；开展“小鸟归巢”等传统手工艺制作；为社区或长辈制作新年贺卡与礼物，在创造美好、传递温暖中辞旧迎新。</w:t>
      </w:r>
    </w:p>
    <w:p w14:paraId="7106270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</w:p>
    <w:p w14:paraId="1161959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left"/>
        <w:textAlignment w:val="auto"/>
        <w:rPr>
          <w:rFonts w:hint="eastAsia" w:ascii="SimSun" w:hAnsi="SimSun" w:eastAsia="SimSun" w:cs="SimSun"/>
          <w:b/>
          <w:bCs/>
          <w:sz w:val="24"/>
          <w:szCs w:val="24"/>
          <w:lang w:val="en-US" w:eastAsia="zh-CN"/>
        </w:rPr>
      </w:pPr>
      <w:r>
        <w:rPr>
          <w:rFonts w:hint="eastAsia" w:ascii="SimSun" w:hAnsi="SimSun" w:cs="SimSun"/>
          <w:b/>
          <w:bCs/>
          <w:sz w:val="24"/>
          <w:szCs w:val="24"/>
          <w:lang w:val="en-US" w:eastAsia="zh-CN"/>
        </w:rPr>
        <w:t>四</w:t>
      </w:r>
      <w:r>
        <w:rPr>
          <w:rFonts w:hint="eastAsia" w:ascii="SimSun" w:hAnsi="SimSun" w:eastAsia="SimSun" w:cs="SimSun"/>
          <w:b/>
          <w:bCs/>
          <w:sz w:val="24"/>
          <w:szCs w:val="24"/>
          <w:lang w:val="en-US" w:eastAsia="zh-CN"/>
        </w:rPr>
        <w:t>、课程实施</w:t>
      </w:r>
    </w:p>
    <w:p w14:paraId="1C4AF56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（一）教学方式创新</w:t>
      </w:r>
    </w:p>
    <w:p w14:paraId="4B03991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1. “做中学·玩中学·创中学”式课堂建构</w:t>
      </w:r>
    </w:p>
    <w:p w14:paraId="283643F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开放课堂时空：打破教室边界，将课堂延伸至“常青藤园”、劳动实践基地、食堂与廊道，在真实场景中开展“蔬菜种植”、“清扫廊道”等活动。</w:t>
      </w:r>
    </w:p>
    <w:p w14:paraId="0AD857E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促进深度交互：通过小组合作完成“设计班徽”、“T型路口信号灯”等复杂项目，鼓励生生互学、师徒结对，在协作中培养沟通与共情能力。</w:t>
      </w:r>
    </w:p>
    <w:p w14:paraId="6E5051A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集聚成果与思维：围绕劳动任务，引导学生集中智慧解决问题，并将劳动成果（如“泥笔筒”、“创意时钟”）进行集中展示，形成“集聚-展示-反思”的良性循环，提升价值感。</w:t>
      </w:r>
    </w:p>
    <w:p w14:paraId="77654974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分层与分组教学</w:t>
      </w:r>
    </w:p>
    <w:p w14:paraId="586D24B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根据学生的动手能力、兴趣倾向进行动态分组，实施“基础保障、兴趣引领、特长发展”的分层策略。</w:t>
      </w:r>
    </w:p>
    <w:p w14:paraId="10CD9E8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基础保障层：确保每位学生掌握国家课程要求的“整理书包”、“洗红领巾”等基础技能，教学目标以完成规定任务、养成良好习惯为主。</w:t>
      </w:r>
    </w:p>
    <w:p w14:paraId="5EFC443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兴趣拓展层：在掌握基础后，鼓励学生根据兴趣选择“茎课程”中的社团，如“木趣工坊”、“小小美食家”，在项目实践中深化技能。</w:t>
      </w:r>
    </w:p>
    <w:p w14:paraId="7E92CD5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特长创造层：为能力突出的学生提供挑战性任务，如主导“扦插菊花”实验、优化“兔子灯”设计，鼓励他们开展小课题研究，培养创新精神与领导力。</w:t>
      </w:r>
    </w:p>
    <w:p w14:paraId="4591F8E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（二）课程资源整合</w:t>
      </w:r>
    </w:p>
    <w:p w14:paraId="75764AD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1. 校内资源</w:t>
      </w:r>
    </w:p>
    <w:p w14:paraId="7D09D72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场所资源：充分利用“常青藤园”、教室绿植角、劳动教室、食堂、廊道等，建立“处处可劳动”的校园环境。</w:t>
      </w:r>
    </w:p>
    <w:p w14:paraId="43A08BC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材料资源：建立“劳动材料资源库”，收集废旧纸张、布料、木材等，用于“创意手工”、“自制收纳盒”等创作，践行生态理念。</w:t>
      </w:r>
    </w:p>
    <w:p w14:paraId="22CDE8D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数字化资源：利用校园网和智慧平台，建立劳动技能微课库，方便学生随时观摩学习。</w:t>
      </w:r>
    </w:p>
    <w:p w14:paraId="141A5C1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2.校外资源</w:t>
      </w:r>
    </w:p>
    <w:p w14:paraId="0542FEA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社区资源：与社区、村委合作，邀请非遗传承人指导“泥塑”制作</w:t>
      </w:r>
      <w:r>
        <w:rPr>
          <w:rFonts w:hint="eastAsia" w:ascii="SimSun" w:hAnsi="SimSun" w:cs="SimSun"/>
          <w:kern w:val="2"/>
          <w:sz w:val="21"/>
          <w:szCs w:val="21"/>
          <w:lang w:val="en-US" w:eastAsia="zh-CN" w:bidi="ar-SA"/>
        </w:rPr>
        <w:t>，邀请</w:t>
      </w: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农技专家指导“土培吊兰”</w:t>
      </w:r>
      <w:r>
        <w:rPr>
          <w:rFonts w:hint="eastAsia" w:ascii="SimSun" w:hAnsi="SimSun" w:cs="SimSun"/>
          <w:kern w:val="2"/>
          <w:sz w:val="21"/>
          <w:szCs w:val="21"/>
          <w:lang w:val="en-US" w:eastAsia="zh-CN" w:bidi="ar-SA"/>
        </w:rPr>
        <w:t>、“扦插菊花”</w:t>
      </w: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。</w:t>
      </w:r>
    </w:p>
    <w:p w14:paraId="09B9DBF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高校与企业资源：与本地高校、现代农业企业建立联系，组织学生参观学习，了解无土栽培、智能家居等现代劳动形态，开阔视野。</w:t>
      </w:r>
    </w:p>
    <w:p w14:paraId="7D78923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3.网络资源</w:t>
      </w: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br w:type="textWrapping"/>
      </w: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精选并推荐“国家中小学智慧教育平台”中的劳动课程资源、优质手工制作视频、安全科普动画等，引导学生利用网络自主探究，解决劳动中遇到的难题。</w:t>
      </w:r>
    </w:p>
    <w:p w14:paraId="54C818C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（三）课程融合与跨学科实践</w:t>
      </w:r>
    </w:p>
    <w:p w14:paraId="0602D89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与德育融合：在“感恩课程”中，通过为父母制作“香干炒芹菜”、为老师制作“立体贺卡”，将劳动与感恩教育深度融合。</w:t>
      </w:r>
    </w:p>
    <w:p w14:paraId="4CFF545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与科学融合：在“电池盒”、“简易电动机”制作中学习电路原理；在“长草娃娃”、“扦插菊花”养护中观察记录植物生长，撰写科学日记。</w:t>
      </w:r>
    </w:p>
    <w:p w14:paraId="56028BE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与数学融合：在“食谱设计与食材采购” 中学习成本核算与重量单位换算；在“自制收纳盒”中运用几何知识进行空间规划。</w:t>
      </w:r>
    </w:p>
    <w:p w14:paraId="5850A1C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与艺术融合：将“剪纸团花”、“拉花彩练”用于教室美化；在“泥碗”、“木笔筒”制作中融入设计与装饰，培养审美情趣。</w:t>
      </w:r>
    </w:p>
    <w:p w14:paraId="0F91AFB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（四）劳动任务设计</w:t>
      </w: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br w:type="textWrapping"/>
      </w: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以“分层、分类、开放”为原则设计劳动任务。</w:t>
      </w:r>
    </w:p>
    <w:p w14:paraId="51F973A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基础类任务（必做）：如每日个人物品整理、每周班级值日，重在习惯养成。</w:t>
      </w:r>
    </w:p>
    <w:p w14:paraId="6281BC2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项目类任务（选做）：如“班级图书角”创建、“树叶书签”制作，重在规划与协作。</w:t>
      </w:r>
    </w:p>
    <w:p w14:paraId="2096C3A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创新类任务（挑战）：如“迷宫盘”设计优化、“创意时钟”功能改进，重在探究与创造。</w:t>
      </w: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br w:type="textWrapping"/>
      </w: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任务内容与预计耗时在班级公示，寒暑假布置以“四季活动” 为主的长期实践任务。</w:t>
      </w:r>
    </w:p>
    <w:p w14:paraId="1038BE5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（</w:t>
      </w:r>
      <w:r>
        <w:rPr>
          <w:rFonts w:hint="eastAsia" w:ascii="SimSun" w:hAnsi="SimSun" w:cs="SimSun"/>
          <w:kern w:val="2"/>
          <w:sz w:val="21"/>
          <w:szCs w:val="21"/>
          <w:lang w:val="en-US" w:eastAsia="zh-CN" w:bidi="ar-SA"/>
        </w:rPr>
        <w:t>五</w:t>
      </w: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）家校社协同育人</w:t>
      </w:r>
    </w:p>
    <w:p w14:paraId="7B20D17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家长参与：通过家长会、学校开放日，宣传劳动教育理念</w:t>
      </w:r>
      <w:r>
        <w:rPr>
          <w:rFonts w:hint="eastAsia" w:ascii="SimSun" w:hAnsi="SimSun" w:cs="SimSun"/>
          <w:kern w:val="2"/>
          <w:sz w:val="21"/>
          <w:szCs w:val="21"/>
          <w:lang w:val="en-US" w:eastAsia="zh-CN" w:bidi="ar-SA"/>
        </w:rPr>
        <w:t>，</w:t>
      </w: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鼓励家长指导并陪伴孩子完成“叠衣服”、“整理衣橱”等家庭劳动任务。邀请有特长的家长进课堂，教授“包粽子”、“编中国结”等</w:t>
      </w:r>
      <w:r>
        <w:rPr>
          <w:rFonts w:hint="eastAsia" w:ascii="SimSun" w:hAnsi="SimSun" w:cs="SimSun"/>
          <w:kern w:val="2"/>
          <w:sz w:val="21"/>
          <w:szCs w:val="21"/>
          <w:lang w:val="en-US" w:eastAsia="zh-CN" w:bidi="ar-SA"/>
        </w:rPr>
        <w:t>中国传统</w:t>
      </w: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特色技能。</w:t>
      </w:r>
    </w:p>
    <w:p w14:paraId="7AEEFA9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  <w:t>社区协同：与社区联动，组织学生担任“垃圾分类宣传员”、参与社区卫生清扫等志愿服务活动。利用社区资源，在传统节日共同举办“兔子灯”制作、“做蛋糕”等民俗劳动体验活动，让学生在服务与传承中深化劳动体认。</w:t>
      </w:r>
    </w:p>
    <w:p w14:paraId="79B209E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kern w:val="2"/>
          <w:sz w:val="21"/>
          <w:szCs w:val="21"/>
          <w:lang w:val="en-US" w:eastAsia="zh-CN" w:bidi="ar-SA"/>
        </w:rPr>
      </w:pPr>
    </w:p>
    <w:p w14:paraId="534B33C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default" w:ascii="SimSun" w:hAnsi="SimSun" w:cs="SimSu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cs="SimSun"/>
          <w:b/>
          <w:bCs/>
          <w:kern w:val="2"/>
          <w:sz w:val="21"/>
          <w:szCs w:val="21"/>
          <w:lang w:val="en-US" w:eastAsia="zh-CN" w:bidi="ar-SA"/>
        </w:rPr>
        <w:t>五</w:t>
      </w:r>
      <w:r>
        <w:rPr>
          <w:rFonts w:hint="eastAsia" w:ascii="SimSun" w:hAnsi="SimSun" w:eastAsia="SimSun" w:cs="SimSun"/>
          <w:b/>
          <w:bCs/>
          <w:kern w:val="2"/>
          <w:sz w:val="21"/>
          <w:szCs w:val="21"/>
          <w:lang w:val="en-US" w:eastAsia="zh-CN" w:bidi="ar-SA"/>
        </w:rPr>
        <w:t>、</w:t>
      </w:r>
      <w:r>
        <w:rPr>
          <w:rFonts w:hint="eastAsia" w:ascii="SimSun" w:hAnsi="SimSun" w:cs="SimSun"/>
          <w:b/>
          <w:bCs/>
          <w:kern w:val="2"/>
          <w:sz w:val="21"/>
          <w:szCs w:val="21"/>
          <w:lang w:val="en-US" w:eastAsia="zh-CN" w:bidi="ar-SA"/>
        </w:rPr>
        <w:t>课程评价</w:t>
      </w:r>
    </w:p>
    <w:p w14:paraId="12708D1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 w:ascii="SimSun" w:hAnsi="SimSun" w:cs="SimSu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eastAsia="SimSun" w:cs="SimSun"/>
          <w:b w:val="0"/>
          <w:bCs w:val="0"/>
          <w:kern w:val="2"/>
          <w:sz w:val="21"/>
          <w:szCs w:val="21"/>
          <w:lang w:val="en-US" w:eastAsia="zh-CN" w:bidi="ar-SA"/>
        </w:rPr>
        <w:t>（一）</w:t>
      </w:r>
      <w:r>
        <w:rPr>
          <w:rFonts w:hint="eastAsia" w:ascii="SimSun" w:hAnsi="SimSun" w:cs="SimSun"/>
          <w:b w:val="0"/>
          <w:bCs w:val="0"/>
          <w:kern w:val="2"/>
          <w:sz w:val="21"/>
          <w:szCs w:val="21"/>
          <w:lang w:val="en-US" w:eastAsia="zh-CN" w:bidi="ar-SA"/>
        </w:rPr>
        <w:t>评价原则</w:t>
      </w:r>
    </w:p>
    <w:p w14:paraId="0B465E3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 w:ascii="SimSun" w:hAnsi="SimSun" w:cs="SimSu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default" w:ascii="SimSun" w:hAnsi="SimSun" w:cs="SimSun"/>
          <w:b w:val="0"/>
          <w:bCs w:val="0"/>
          <w:kern w:val="2"/>
          <w:sz w:val="21"/>
          <w:szCs w:val="21"/>
          <w:lang w:val="en-US" w:eastAsia="zh-CN" w:bidi="ar-SA"/>
        </w:rPr>
        <w:t>科学性原则：依据《义务教育劳动课程标准（2022版）》与学校培育</w:t>
      </w:r>
      <w:r>
        <w:rPr>
          <w:rFonts w:hint="eastAsia" w:ascii="SimSun" w:hAnsi="SimSun" w:cs="SimSun"/>
          <w:b w:val="0"/>
          <w:bCs w:val="0"/>
          <w:kern w:val="2"/>
          <w:sz w:val="21"/>
          <w:szCs w:val="21"/>
          <w:lang w:val="en-US" w:eastAsia="zh-CN" w:bidi="ar-SA"/>
        </w:rPr>
        <w:t>“</w:t>
      </w:r>
      <w:r>
        <w:rPr>
          <w:rFonts w:hint="default" w:ascii="SimSun" w:hAnsi="SimSun" w:cs="SimSun"/>
          <w:b w:val="0"/>
          <w:bCs w:val="0"/>
          <w:kern w:val="2"/>
          <w:sz w:val="21"/>
          <w:szCs w:val="21"/>
          <w:lang w:val="en-US" w:eastAsia="zh-CN" w:bidi="ar-SA"/>
        </w:rPr>
        <w:t>向阳·向上·向美</w:t>
      </w:r>
      <w:r>
        <w:rPr>
          <w:rFonts w:hint="eastAsia" w:ascii="SimSun" w:hAnsi="SimSun" w:cs="SimSun"/>
          <w:b w:val="0"/>
          <w:bCs w:val="0"/>
          <w:kern w:val="2"/>
          <w:sz w:val="21"/>
          <w:szCs w:val="21"/>
          <w:lang w:val="en-US" w:eastAsia="zh-CN" w:bidi="ar-SA"/>
        </w:rPr>
        <w:t>”</w:t>
      </w:r>
      <w:r>
        <w:rPr>
          <w:rFonts w:hint="default" w:ascii="SimSun" w:hAnsi="SimSun" w:cs="SimSun"/>
          <w:b w:val="0"/>
          <w:bCs w:val="0"/>
          <w:kern w:val="2"/>
          <w:sz w:val="21"/>
          <w:szCs w:val="21"/>
          <w:lang w:val="en-US" w:eastAsia="zh-CN" w:bidi="ar-SA"/>
        </w:rPr>
        <w:t>青藤少年”的育人目标，制定科学合理的评价标准与评价方法，确保评价结果能客观、准确地反映学生的劳动素养发展状况与劳动课程的育人效果。</w:t>
      </w:r>
    </w:p>
    <w:p w14:paraId="19BA79B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 w:ascii="SimSun" w:hAnsi="SimSun" w:cs="SimSu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default" w:ascii="SimSun" w:hAnsi="SimSun" w:cs="SimSun"/>
          <w:b w:val="0"/>
          <w:bCs w:val="0"/>
          <w:kern w:val="2"/>
          <w:sz w:val="21"/>
          <w:szCs w:val="21"/>
          <w:lang w:val="en-US" w:eastAsia="zh-CN" w:bidi="ar-SA"/>
        </w:rPr>
        <w:t>可行性原则：评价内容贴近学生生活，评价方法简单易行，符合小学生的年龄特点与认知水平，便于教师、学生、家长在日常教学与生活中操作与参与。</w:t>
      </w:r>
    </w:p>
    <w:p w14:paraId="7973806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 w:ascii="SimSun" w:hAnsi="SimSun" w:cs="SimSu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default" w:ascii="SimSun" w:hAnsi="SimSun" w:cs="SimSun"/>
          <w:b w:val="0"/>
          <w:bCs w:val="0"/>
          <w:kern w:val="2"/>
          <w:sz w:val="21"/>
          <w:szCs w:val="21"/>
          <w:lang w:val="en-US" w:eastAsia="zh-CN" w:bidi="ar-SA"/>
        </w:rPr>
        <w:t>客观性原则：评价以学生的真实劳动表现和客观成果为依据，避免主观臆断，综合考虑学生在劳动过程中的参与度、坚持性、创造性与最终的劳动成果，进行全面、公正的评价。</w:t>
      </w:r>
    </w:p>
    <w:p w14:paraId="622D387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 w:ascii="SimSun" w:hAnsi="SimSun" w:cs="SimSu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default" w:ascii="SimSun" w:hAnsi="SimSun" w:cs="SimSun"/>
          <w:b w:val="0"/>
          <w:bCs w:val="0"/>
          <w:kern w:val="2"/>
          <w:sz w:val="21"/>
          <w:szCs w:val="21"/>
          <w:lang w:val="en-US" w:eastAsia="zh-CN" w:bidi="ar-SA"/>
        </w:rPr>
        <w:t>主体性原则：充分发挥学生的主体作用，鼓励学生参与劳动过程的自我反思、劳动成果的自我评价以及同伴间的相互学习，让学生成为评价的主人，增强其劳动自觉性与自我管理能力。</w:t>
      </w:r>
    </w:p>
    <w:p w14:paraId="287C983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 w:ascii="SimSun" w:hAnsi="SimSun" w:cs="SimSu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default" w:ascii="SimSun" w:hAnsi="SimSun" w:cs="SimSun"/>
          <w:b w:val="0"/>
          <w:bCs w:val="0"/>
          <w:kern w:val="2"/>
          <w:sz w:val="21"/>
          <w:szCs w:val="21"/>
          <w:lang w:val="en-US" w:eastAsia="zh-CN" w:bidi="ar-SA"/>
        </w:rPr>
        <w:t>整体性原则：从“劳动观念的建立、劳动能力的习得、劳动习惯的养成、劳动精神的培育”等多个维度对学生进行综合评价，不仅关注劳动技能的掌握，更关注学生在劳动中的情感体验、价值体认和品格塑造。</w:t>
      </w:r>
    </w:p>
    <w:p w14:paraId="4B5F449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 w:ascii="SimSun" w:hAnsi="SimSun" w:cs="SimSu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default" w:ascii="SimSun" w:hAnsi="SimSun" w:cs="SimSun"/>
          <w:b w:val="0"/>
          <w:bCs w:val="0"/>
          <w:kern w:val="2"/>
          <w:sz w:val="21"/>
          <w:szCs w:val="21"/>
          <w:lang w:val="en-US" w:eastAsia="zh-CN" w:bidi="ar-SA"/>
        </w:rPr>
        <w:t>指导性原则：坚持“以评促建，以评促长”，将评价与指导相结合。通过评价发现学生在劳动实践和教师在教学中的亮点与不足，及时反馈，为学生提供个性化的成长建议，为教师优化课程实施提供依据，实现师生在劳动教育中共同发展。</w:t>
      </w:r>
    </w:p>
    <w:p w14:paraId="6321067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 w:ascii="SimSun" w:hAnsi="SimSun" w:cs="SimSu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cs="SimSun"/>
          <w:b w:val="0"/>
          <w:bCs w:val="0"/>
          <w:kern w:val="2"/>
          <w:sz w:val="21"/>
          <w:szCs w:val="21"/>
          <w:lang w:val="en-US" w:eastAsia="zh-CN" w:bidi="ar-SA"/>
        </w:rPr>
        <w:t>（二）评价体系</w:t>
      </w:r>
    </w:p>
    <w:p w14:paraId="561E09A3">
      <w:pPr>
        <w:pStyle w:val="7"/>
        <w:numPr>
          <w:ilvl w:val="0"/>
          <w:numId w:val="0"/>
        </w:numPr>
        <w:ind w:left="449" w:leftChars="214" w:firstLine="0" w:firstLineChars="0"/>
        <w:rPr>
          <w:rFonts w:hint="eastAsia" w:ascii="SimSun" w:hAnsi="SimSun" w:eastAsia="SimSun" w:cs="SimSun"/>
          <w:i w:val="0"/>
          <w:iCs w:val="0"/>
          <w:sz w:val="21"/>
          <w:szCs w:val="21"/>
        </w:rPr>
      </w:pPr>
      <w:r>
        <w:rPr>
          <w:rFonts w:hint="eastAsia" w:ascii="SimSun" w:hAnsi="SimSun" w:eastAsia="SimSun" w:cs="SimSun"/>
          <w:i w:val="0"/>
          <w:iCs w:val="0"/>
          <w:sz w:val="21"/>
          <w:szCs w:val="21"/>
        </w:rPr>
        <w:t>1. 学生劳动素养评价</w:t>
      </w:r>
    </w:p>
    <w:p w14:paraId="13925AB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cs="SimSu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cs="SimSun"/>
          <w:b w:val="0"/>
          <w:bCs w:val="0"/>
          <w:kern w:val="2"/>
          <w:sz w:val="21"/>
          <w:szCs w:val="21"/>
          <w:lang w:val="en-US" w:eastAsia="zh-CN" w:bidi="ar-SA"/>
        </w:rPr>
        <w:t>评价主体多元化：构建教师、学生、同伴、家长“四位一体”的评价共同体。教师评价基于课堂观察、劳动任务单完成情况、成果评价等进行。学生自评通过填写劳动周日志等方式，回顾自己的劳动过程与收获。同伴互评在小组合作项目中，就参与协作、沟通互助等方面进行评价。家长评价孩子在家庭中的劳动表现、习惯养成进行评价。</w:t>
      </w:r>
    </w:p>
    <w:p w14:paraId="04DA524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cs="SimSu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cs="SimSun"/>
          <w:b w:val="0"/>
          <w:bCs w:val="0"/>
          <w:kern w:val="2"/>
          <w:sz w:val="21"/>
          <w:szCs w:val="21"/>
          <w:lang w:val="en-US" w:eastAsia="zh-CN" w:bidi="ar-SA"/>
        </w:rPr>
        <w:t>评价方式多样化：采用定量与定性、过程与结果、展示与档案相结合的方式。过程性评价贯穿于“根茎叶”三类课程的全过程，重点观察学生在劳动课程中表现，记录其进步轨迹。终结性评价在每学期末进行，对学生一阶段的劳动素养进行综合评定。表现性评价重在关注学生在真实劳动任务中的综合能力与创新表现。档案袋评价旨在为学生建立劳动成长档案袋，收集劳动照片、作品图片、反思日志、获奖证书等，全景式记录其劳动成长历程。</w:t>
      </w:r>
    </w:p>
    <w:p w14:paraId="0851438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cs="SimSu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cs="SimSun"/>
          <w:b w:val="0"/>
          <w:bCs w:val="0"/>
          <w:kern w:val="2"/>
          <w:sz w:val="21"/>
          <w:szCs w:val="21"/>
          <w:lang w:val="en-US" w:eastAsia="zh-CN" w:bidi="ar-SA"/>
        </w:rPr>
        <w:t>评价内容全面化：劳动观念与态度方面，评价学生是否尊重劳动、热爱劳动，在服务性劳动中是否具有责任感。劳动知识与技能方面，评价学生是否掌握了各年级要求的劳动技能。劳动习惯与品质方面。评价学生是否能自觉整理个人物品、按时完成劳动任务，在劳动中是否表现出不怕困难、勤俭节约、团结协作的品质。劳动创新与分享方面，评价学生能否在制作中进行改进创新，并乐于分享自己的劳动经验和成果。</w:t>
      </w:r>
    </w:p>
    <w:p w14:paraId="622D89B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cs="SimSu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cs="SimSun"/>
          <w:b w:val="0"/>
          <w:bCs w:val="0"/>
          <w:kern w:val="2"/>
          <w:sz w:val="21"/>
          <w:szCs w:val="21"/>
          <w:lang w:val="en-US" w:eastAsia="zh-CN" w:bidi="ar-SA"/>
        </w:rPr>
        <w:t>2. 教师专业发展评价</w:t>
      </w:r>
    </w:p>
    <w:p w14:paraId="2D99124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cs="SimSu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SimSun" w:hAnsi="SimSun" w:cs="SimSun"/>
          <w:b w:val="0"/>
          <w:bCs w:val="0"/>
          <w:kern w:val="2"/>
          <w:sz w:val="21"/>
          <w:szCs w:val="21"/>
          <w:lang w:val="en-US" w:eastAsia="zh-CN" w:bidi="ar-SA"/>
        </w:rPr>
        <w:t>教师自主评价：教师通过教学反思、课程故事、案例分析等方式，对自己在劳动课程的教学设计、活动组织、资源开发、学生指导等方面的成效与不足进行自我评价，明确专业发展的生长点。</w:t>
      </w:r>
    </w:p>
    <w:p w14:paraId="4A8F813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i w:val="0"/>
          <w:iCs w:val="0"/>
          <w:sz w:val="21"/>
          <w:szCs w:val="21"/>
        </w:rPr>
      </w:pPr>
      <w:r>
        <w:rPr>
          <w:rFonts w:hint="eastAsia" w:ascii="SimSun" w:hAnsi="SimSun" w:cs="SimSun"/>
          <w:b w:val="0"/>
          <w:bCs w:val="0"/>
          <w:kern w:val="2"/>
          <w:sz w:val="21"/>
          <w:szCs w:val="21"/>
          <w:lang w:val="en-US" w:eastAsia="zh-CN" w:bidi="ar-SA"/>
        </w:rPr>
        <w:t>学生评教：定期通过适龄化的问卷调查或座谈会，了解学生对劳动课程的喜爱程度、对课堂氛围的感受、在劳动中的收获与困惑，从学习者的视角为教师改进教学提供反馈。</w:t>
      </w:r>
    </w:p>
    <w:p w14:paraId="0A033426">
      <w:pPr>
        <w:pStyle w:val="7"/>
        <w:numPr>
          <w:ilvl w:val="0"/>
          <w:numId w:val="0"/>
        </w:numPr>
        <w:ind w:left="449" w:leftChars="214" w:firstLine="0" w:firstLineChars="0"/>
        <w:rPr>
          <w:rFonts w:hint="eastAsia" w:ascii="SimSun" w:hAnsi="SimSun" w:eastAsia="SimSun" w:cs="SimSun"/>
          <w:i w:val="0"/>
          <w:iCs w:val="0"/>
          <w:sz w:val="21"/>
          <w:szCs w:val="21"/>
        </w:rPr>
      </w:pPr>
    </w:p>
    <w:p w14:paraId="52E05E9F">
      <w:pPr>
        <w:pStyle w:val="7"/>
        <w:numPr>
          <w:ilvl w:val="0"/>
          <w:numId w:val="0"/>
        </w:numPr>
        <w:ind w:left="449" w:leftChars="214" w:firstLine="0" w:firstLineChars="0"/>
        <w:rPr>
          <w:rFonts w:hint="eastAsia" w:ascii="SimSun" w:hAnsi="SimSun" w:eastAsia="SimSun" w:cs="SimSun"/>
          <w:i w:val="0"/>
          <w:iCs w:val="0"/>
          <w:sz w:val="21"/>
          <w:szCs w:val="21"/>
        </w:rPr>
      </w:pPr>
    </w:p>
    <w:p w14:paraId="08DFC01B">
      <w:pPr>
        <w:pStyle w:val="7"/>
        <w:numPr>
          <w:ilvl w:val="0"/>
          <w:numId w:val="0"/>
        </w:numPr>
        <w:ind w:left="449" w:leftChars="214" w:firstLine="0" w:firstLineChars="0"/>
        <w:rPr>
          <w:rFonts w:hint="eastAsia" w:ascii="SimSun" w:hAnsi="SimSun" w:eastAsia="SimSun" w:cs="SimSun"/>
          <w:i w:val="0"/>
          <w:iCs w:val="0"/>
          <w:sz w:val="21"/>
          <w:szCs w:val="21"/>
        </w:rPr>
      </w:pPr>
    </w:p>
    <w:p w14:paraId="3D6BE510">
      <w:pPr>
        <w:pStyle w:val="7"/>
        <w:numPr>
          <w:ilvl w:val="0"/>
          <w:numId w:val="0"/>
        </w:numPr>
        <w:ind w:left="449" w:leftChars="214" w:firstLine="0" w:firstLineChars="0"/>
        <w:rPr>
          <w:rFonts w:hint="eastAsia" w:ascii="SimSun" w:hAnsi="SimSun" w:eastAsia="SimSun" w:cs="SimSun"/>
          <w:i w:val="0"/>
          <w:iCs w:val="0"/>
          <w:sz w:val="21"/>
          <w:szCs w:val="21"/>
        </w:rPr>
      </w:pPr>
    </w:p>
    <w:p w14:paraId="31C1193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SimSun" w:hAnsi="SimSun" w:eastAsia="SimSun" w:cs="SimSun"/>
          <w:sz w:val="24"/>
          <w:szCs w:val="24"/>
          <w:lang w:val="en-US" w:eastAsia="zh-CN"/>
        </w:rPr>
      </w:pP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B212CD"/>
    <w:multiLevelType w:val="singleLevel"/>
    <w:tmpl w:val="DFB212CD"/>
    <w:lvl w:ilvl="0" w:tentative="0">
      <w:start w:val="3"/>
      <w:numFmt w:val="decimal"/>
      <w:suff w:val="space"/>
      <w:lvlText w:val="%1."/>
      <w:lvlJc w:val="left"/>
    </w:lvl>
  </w:abstractNum>
  <w:abstractNum w:abstractNumId="1">
    <w:nsid w:val="48634107"/>
    <w:multiLevelType w:val="singleLevel"/>
    <w:tmpl w:val="48634107"/>
    <w:lvl w:ilvl="0" w:tentative="0">
      <w:start w:val="2"/>
      <w:numFmt w:val="decimal"/>
      <w:suff w:val="space"/>
      <w:lvlText w:val="%1."/>
      <w:lvlJc w:val="left"/>
    </w:lvl>
  </w:abstractNum>
  <w:abstractNum w:abstractNumId="2">
    <w:nsid w:val="5EF504EA"/>
    <w:multiLevelType w:val="singleLevel"/>
    <w:tmpl w:val="5EF504EA"/>
    <w:lvl w:ilvl="0" w:tentative="0">
      <w:start w:val="2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1NjhiMDRhODhmMjc4NGI0ZTdjMTJlMTVhNzYzNjUifQ=="/>
  </w:docVars>
  <w:rsids>
    <w:rsidRoot w:val="55806133"/>
    <w:rsid w:val="2DC12B66"/>
    <w:rsid w:val="310C40D2"/>
    <w:rsid w:val="31343F98"/>
    <w:rsid w:val="3B346C23"/>
    <w:rsid w:val="410A37D7"/>
    <w:rsid w:val="43C70106"/>
    <w:rsid w:val="4AEB3636"/>
    <w:rsid w:val="52FF2764"/>
    <w:rsid w:val="55806133"/>
    <w:rsid w:val="591659E6"/>
    <w:rsid w:val="741B277A"/>
    <w:rsid w:val="76806F6F"/>
    <w:rsid w:val="7D442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SimSun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before="180" w:after="180"/>
    </w:pPr>
  </w:style>
  <w:style w:type="paragraph" w:styleId="3">
    <w:name w:val="Normal (Web)"/>
    <w:basedOn w:val="1"/>
    <w:uiPriority w:val="0"/>
    <w:rPr>
      <w:sz w:val="24"/>
    </w:rPr>
  </w:style>
  <w:style w:type="character" w:styleId="6">
    <w:name w:val="Strong"/>
    <w:basedOn w:val="5"/>
    <w:qFormat/>
    <w:uiPriority w:val="0"/>
    <w:rPr>
      <w:b/>
    </w:rPr>
  </w:style>
  <w:style w:type="paragraph" w:customStyle="1" w:styleId="7">
    <w:name w:val="Compact"/>
    <w:basedOn w:val="2"/>
    <w:qFormat/>
    <w:uiPriority w:val="0"/>
    <w:pPr>
      <w:spacing w:before="36" w:after="36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6260</Words>
  <Characters>6307</Characters>
  <Lines>0</Lines>
  <Paragraphs>0</Paragraphs>
  <TotalTime>5</TotalTime>
  <ScaleCrop>false</ScaleCrop>
  <LinksUpToDate>false</LinksUpToDate>
  <CharactersWithSpaces>6326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2024-05-27T00:21:00Z</dcterms:created>
  <dc:creator>韩韩</dc:creator>
  <cp:lastModifiedBy>佳莺</cp:lastModifiedBy>
  <dcterms:modified xsi:type="dcterms:W3CDTF">2025-10-11T11:41:52Z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47168015C7734E5397966670CC51DA53_11</vt:lpwstr>
  </property>
  <property fmtid="{D5CDD505-2E9C-101B-9397-08002B2CF9AE}" pid="4" name="KSOTemplateDocerSaveRecord">
    <vt:lpwstr>eyJoZGlkIjoiOGNiOWJjYjVhYzg3ZmU4ZDUzNjI2ZjFhOWJlMWM3ZTYiLCJ1c2VySWQiOiIyNTM2MDgzODIifQ==</vt:lpwstr>
  </property>
</Properties>
</file>